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61956" w14:textId="29AA6038" w:rsidR="006B7E22" w:rsidRPr="00B51A59" w:rsidRDefault="000C7E21">
      <w:pPr>
        <w:rPr>
          <w:sz w:val="24"/>
          <w:szCs w:val="24"/>
        </w:rPr>
      </w:pPr>
      <w:r w:rsidRPr="00B51A59">
        <w:rPr>
          <w:sz w:val="24"/>
          <w:szCs w:val="24"/>
        </w:rPr>
        <w:t xml:space="preserve">This file contains Pandora and surface ozone quick looks for the NASA STAQS campaign for the following </w:t>
      </w:r>
      <w:r w:rsidR="009B08F8" w:rsidRPr="00B51A59">
        <w:rPr>
          <w:sz w:val="24"/>
          <w:szCs w:val="24"/>
        </w:rPr>
        <w:t xml:space="preserve">8 </w:t>
      </w:r>
      <w:r w:rsidRPr="00B51A59">
        <w:rPr>
          <w:sz w:val="24"/>
          <w:szCs w:val="24"/>
        </w:rPr>
        <w:t>Pandora sites</w:t>
      </w:r>
      <w:r w:rsidR="00C177FE" w:rsidRPr="00B51A59">
        <w:rPr>
          <w:sz w:val="24"/>
          <w:szCs w:val="24"/>
        </w:rPr>
        <w:t xml:space="preserve"> on </w:t>
      </w:r>
      <w:r w:rsidR="00C177FE" w:rsidRPr="00B51A59">
        <w:rPr>
          <w:b/>
          <w:bCs/>
          <w:color w:val="FF0000"/>
          <w:sz w:val="24"/>
          <w:szCs w:val="24"/>
        </w:rPr>
        <w:t xml:space="preserve">July </w:t>
      </w:r>
      <w:r w:rsidR="00327BAC" w:rsidRPr="00B51A59">
        <w:rPr>
          <w:b/>
          <w:bCs/>
          <w:color w:val="FF0000"/>
          <w:sz w:val="24"/>
          <w:szCs w:val="24"/>
        </w:rPr>
        <w:t>9</w:t>
      </w:r>
      <w:r w:rsidR="00C177FE" w:rsidRPr="00B51A59">
        <w:rPr>
          <w:b/>
          <w:bCs/>
          <w:color w:val="FF0000"/>
          <w:sz w:val="24"/>
          <w:szCs w:val="24"/>
        </w:rPr>
        <w:t>, 2023</w:t>
      </w:r>
      <w:r w:rsidR="00F11052" w:rsidRPr="00B51A59">
        <w:rPr>
          <w:sz w:val="24"/>
          <w:szCs w:val="24"/>
        </w:rPr>
        <w:t xml:space="preserve">. </w:t>
      </w:r>
      <w:r w:rsidR="00AD52DF" w:rsidRPr="00B51A59">
        <w:rPr>
          <w:sz w:val="24"/>
          <w:szCs w:val="24"/>
        </w:rPr>
        <w:t xml:space="preserve">If a site is not provided there was no data for the given </w:t>
      </w:r>
      <w:r w:rsidR="003D5A5A">
        <w:rPr>
          <w:sz w:val="24"/>
          <w:szCs w:val="24"/>
        </w:rPr>
        <w:t>day</w:t>
      </w:r>
      <w:r w:rsidR="00AD52DF" w:rsidRPr="00B51A59">
        <w:rPr>
          <w:sz w:val="24"/>
          <w:szCs w:val="24"/>
        </w:rPr>
        <w:t xml:space="preserve">. </w:t>
      </w:r>
      <w:r w:rsidR="00F11052" w:rsidRPr="00B51A59">
        <w:rPr>
          <w:sz w:val="24"/>
          <w:szCs w:val="24"/>
        </w:rPr>
        <w:t xml:space="preserve">The Pandora data is filtered for </w:t>
      </w:r>
      <w:r w:rsidR="000B0DB5">
        <w:rPr>
          <w:sz w:val="24"/>
          <w:szCs w:val="24"/>
        </w:rPr>
        <w:t xml:space="preserve">medium </w:t>
      </w:r>
      <w:r w:rsidR="00F11052" w:rsidRPr="00B51A59">
        <w:rPr>
          <w:sz w:val="24"/>
          <w:szCs w:val="24"/>
        </w:rPr>
        <w:t xml:space="preserve">Quality </w:t>
      </w:r>
      <w:r w:rsidR="000B0DB5">
        <w:rPr>
          <w:sz w:val="24"/>
          <w:szCs w:val="24"/>
        </w:rPr>
        <w:t xml:space="preserve">with </w:t>
      </w:r>
      <w:r w:rsidR="003B12CD" w:rsidRPr="00B51A59">
        <w:rPr>
          <w:sz w:val="24"/>
          <w:szCs w:val="24"/>
        </w:rPr>
        <w:t xml:space="preserve">0, 1, 10, 11 </w:t>
      </w:r>
      <w:r w:rsidR="008C6CA0">
        <w:rPr>
          <w:sz w:val="24"/>
          <w:szCs w:val="24"/>
        </w:rPr>
        <w:t>quality flags</w:t>
      </w:r>
      <w:r w:rsidR="003B12CD" w:rsidRPr="00B51A59">
        <w:rPr>
          <w:sz w:val="24"/>
          <w:szCs w:val="24"/>
        </w:rPr>
        <w:t>.</w:t>
      </w:r>
    </w:p>
    <w:p w14:paraId="6B55EA2D" w14:textId="77777777" w:rsidR="009B08F8" w:rsidRPr="00B51A59" w:rsidRDefault="009B08F8" w:rsidP="000C7E21">
      <w:pPr>
        <w:rPr>
          <w:sz w:val="24"/>
          <w:szCs w:val="24"/>
        </w:rPr>
      </w:pPr>
    </w:p>
    <w:p w14:paraId="10C3BE4E" w14:textId="29A78B63" w:rsidR="009B08F8" w:rsidRPr="00B51A59" w:rsidRDefault="009B08F8" w:rsidP="000C7E21">
      <w:pPr>
        <w:rPr>
          <w:sz w:val="24"/>
          <w:szCs w:val="24"/>
        </w:rPr>
      </w:pPr>
      <w:proofErr w:type="spellStart"/>
      <w:r w:rsidRPr="00B51A59">
        <w:rPr>
          <w:sz w:val="24"/>
          <w:szCs w:val="24"/>
        </w:rPr>
        <w:t>ManhattanNY</w:t>
      </w:r>
      <w:proofErr w:type="spellEnd"/>
      <w:r w:rsidRPr="00B51A59">
        <w:rPr>
          <w:sz w:val="24"/>
          <w:szCs w:val="24"/>
        </w:rPr>
        <w:t>-CCNY PGN# 135s1</w:t>
      </w:r>
      <w:r w:rsidR="003D5A5A">
        <w:rPr>
          <w:sz w:val="24"/>
          <w:szCs w:val="24"/>
        </w:rPr>
        <w:t xml:space="preserve">                    </w:t>
      </w:r>
    </w:p>
    <w:p w14:paraId="16FE40E4" w14:textId="77777777" w:rsidR="009B08F8" w:rsidRPr="00B51A59" w:rsidRDefault="009B08F8" w:rsidP="000C7E21">
      <w:pPr>
        <w:rPr>
          <w:sz w:val="24"/>
          <w:szCs w:val="24"/>
        </w:rPr>
      </w:pPr>
      <w:proofErr w:type="spellStart"/>
      <w:r w:rsidRPr="00B51A59">
        <w:rPr>
          <w:sz w:val="24"/>
          <w:szCs w:val="24"/>
        </w:rPr>
        <w:t>BayonneNJ</w:t>
      </w:r>
      <w:proofErr w:type="spellEnd"/>
      <w:r w:rsidRPr="00B51A59">
        <w:rPr>
          <w:sz w:val="24"/>
          <w:szCs w:val="24"/>
        </w:rPr>
        <w:t xml:space="preserve"> PGN# 38s1</w:t>
      </w:r>
    </w:p>
    <w:p w14:paraId="27EA73D0" w14:textId="77777777" w:rsidR="009B08F8" w:rsidRPr="00B51A59" w:rsidRDefault="009B08F8" w:rsidP="000C7E21">
      <w:pPr>
        <w:rPr>
          <w:sz w:val="24"/>
          <w:szCs w:val="24"/>
        </w:rPr>
      </w:pPr>
      <w:proofErr w:type="spellStart"/>
      <w:r w:rsidRPr="00B51A59">
        <w:rPr>
          <w:sz w:val="24"/>
          <w:szCs w:val="24"/>
        </w:rPr>
        <w:t>BronxNY</w:t>
      </w:r>
      <w:proofErr w:type="spellEnd"/>
      <w:r w:rsidRPr="00B51A59">
        <w:rPr>
          <w:sz w:val="24"/>
          <w:szCs w:val="24"/>
        </w:rPr>
        <w:t xml:space="preserve"> PGN# 180s1 </w:t>
      </w:r>
    </w:p>
    <w:p w14:paraId="51DDD2BC" w14:textId="77777777" w:rsidR="009B08F8" w:rsidRPr="00B51A59" w:rsidRDefault="009B08F8" w:rsidP="000C7E21">
      <w:pPr>
        <w:rPr>
          <w:sz w:val="24"/>
          <w:szCs w:val="24"/>
        </w:rPr>
      </w:pPr>
      <w:proofErr w:type="spellStart"/>
      <w:r w:rsidRPr="00B51A59">
        <w:rPr>
          <w:sz w:val="24"/>
          <w:szCs w:val="24"/>
        </w:rPr>
        <w:t>WestportCT</w:t>
      </w:r>
      <w:proofErr w:type="spellEnd"/>
      <w:r w:rsidRPr="00B51A59">
        <w:rPr>
          <w:sz w:val="24"/>
          <w:szCs w:val="24"/>
        </w:rPr>
        <w:t xml:space="preserve"> PGN# 177s1</w:t>
      </w:r>
    </w:p>
    <w:p w14:paraId="60B109D8" w14:textId="77777777" w:rsidR="009B08F8" w:rsidRPr="00B51A59" w:rsidRDefault="009B08F8" w:rsidP="000C7E21">
      <w:pPr>
        <w:rPr>
          <w:sz w:val="24"/>
          <w:szCs w:val="24"/>
        </w:rPr>
      </w:pPr>
      <w:proofErr w:type="spellStart"/>
      <w:r w:rsidRPr="00B51A59">
        <w:rPr>
          <w:sz w:val="24"/>
          <w:szCs w:val="24"/>
        </w:rPr>
        <w:t>KenoshaWI</w:t>
      </w:r>
      <w:proofErr w:type="spellEnd"/>
      <w:r w:rsidRPr="00B51A59">
        <w:rPr>
          <w:sz w:val="24"/>
          <w:szCs w:val="24"/>
        </w:rPr>
        <w:t xml:space="preserve"> PGN# 167s1</w:t>
      </w:r>
    </w:p>
    <w:p w14:paraId="4E90213F" w14:textId="77777777" w:rsidR="009B08F8" w:rsidRPr="00B51A59" w:rsidRDefault="009B08F8" w:rsidP="000C7E21">
      <w:pPr>
        <w:rPr>
          <w:sz w:val="24"/>
          <w:szCs w:val="24"/>
        </w:rPr>
      </w:pPr>
      <w:proofErr w:type="spellStart"/>
      <w:r w:rsidRPr="00B51A59">
        <w:rPr>
          <w:sz w:val="24"/>
          <w:szCs w:val="24"/>
        </w:rPr>
        <w:t>QueensNY</w:t>
      </w:r>
      <w:proofErr w:type="spellEnd"/>
      <w:r w:rsidRPr="00B51A59">
        <w:rPr>
          <w:sz w:val="24"/>
          <w:szCs w:val="24"/>
        </w:rPr>
        <w:t xml:space="preserve"> PGN# 140s1</w:t>
      </w:r>
    </w:p>
    <w:p w14:paraId="1F205F51" w14:textId="20283DCB" w:rsidR="009B08F8" w:rsidRPr="00B51A59" w:rsidRDefault="009B08F8" w:rsidP="000C7E21">
      <w:pPr>
        <w:rPr>
          <w:sz w:val="24"/>
          <w:szCs w:val="24"/>
        </w:rPr>
      </w:pPr>
      <w:proofErr w:type="spellStart"/>
      <w:r w:rsidRPr="00B51A59">
        <w:rPr>
          <w:sz w:val="24"/>
          <w:szCs w:val="24"/>
        </w:rPr>
        <w:t>WrightwoodCA</w:t>
      </w:r>
      <w:proofErr w:type="spellEnd"/>
      <w:r w:rsidRPr="00B51A59">
        <w:rPr>
          <w:sz w:val="24"/>
          <w:szCs w:val="24"/>
        </w:rPr>
        <w:t xml:space="preserve"> PGN# 68s1</w:t>
      </w:r>
    </w:p>
    <w:p w14:paraId="15E9A2CB" w14:textId="285A02C0" w:rsidR="002F3D51" w:rsidRPr="00B51A59" w:rsidRDefault="009B08F8" w:rsidP="000C7E21">
      <w:pPr>
        <w:rPr>
          <w:sz w:val="24"/>
          <w:szCs w:val="24"/>
        </w:rPr>
      </w:pPr>
      <w:proofErr w:type="spellStart"/>
      <w:r w:rsidRPr="00B51A59">
        <w:rPr>
          <w:sz w:val="24"/>
          <w:szCs w:val="24"/>
        </w:rPr>
        <w:t>WhittierCA</w:t>
      </w:r>
      <w:proofErr w:type="spellEnd"/>
      <w:r w:rsidRPr="00B51A59">
        <w:rPr>
          <w:sz w:val="24"/>
          <w:szCs w:val="24"/>
        </w:rPr>
        <w:t xml:space="preserve"> PGN# 247s1</w:t>
      </w:r>
    </w:p>
    <w:p w14:paraId="2CEA3E1C" w14:textId="77777777" w:rsidR="009B08F8" w:rsidRPr="00B51A59" w:rsidRDefault="009B08F8" w:rsidP="000C7E21">
      <w:pPr>
        <w:rPr>
          <w:sz w:val="24"/>
          <w:szCs w:val="24"/>
        </w:rPr>
      </w:pPr>
    </w:p>
    <w:p w14:paraId="56DA4ADC" w14:textId="2F713D9E" w:rsidR="00DE2F71" w:rsidRPr="00B51A59" w:rsidRDefault="000C7E21">
      <w:pPr>
        <w:rPr>
          <w:sz w:val="24"/>
          <w:szCs w:val="24"/>
        </w:rPr>
      </w:pPr>
      <w:r w:rsidRPr="00B51A59">
        <w:rPr>
          <w:sz w:val="24"/>
          <w:szCs w:val="24"/>
        </w:rPr>
        <w:t>Pandora NO</w:t>
      </w:r>
      <w:r w:rsidRPr="00B51A59">
        <w:rPr>
          <w:sz w:val="24"/>
          <w:szCs w:val="24"/>
          <w:vertAlign w:val="subscript"/>
        </w:rPr>
        <w:t>2</w:t>
      </w:r>
      <w:r w:rsidRPr="00B51A59">
        <w:rPr>
          <w:sz w:val="24"/>
          <w:szCs w:val="24"/>
        </w:rPr>
        <w:t xml:space="preserve"> and HCHO columns and </w:t>
      </w:r>
      <w:r w:rsidR="008E713B" w:rsidRPr="00B51A59">
        <w:rPr>
          <w:sz w:val="24"/>
          <w:szCs w:val="24"/>
        </w:rPr>
        <w:t xml:space="preserve">EPA </w:t>
      </w:r>
      <w:r w:rsidRPr="00B51A59">
        <w:rPr>
          <w:sz w:val="24"/>
          <w:szCs w:val="24"/>
        </w:rPr>
        <w:t xml:space="preserve">AQS surface ozone </w:t>
      </w:r>
      <w:r w:rsidR="00D16EDE" w:rsidRPr="00B51A59">
        <w:rPr>
          <w:sz w:val="24"/>
          <w:szCs w:val="24"/>
        </w:rPr>
        <w:t>for each</w:t>
      </w:r>
      <w:r w:rsidR="008E713B" w:rsidRPr="00B51A59">
        <w:rPr>
          <w:sz w:val="24"/>
          <w:szCs w:val="24"/>
        </w:rPr>
        <w:t xml:space="preserve"> STAQS</w:t>
      </w:r>
      <w:r w:rsidR="00D16EDE" w:rsidRPr="00B51A59">
        <w:rPr>
          <w:sz w:val="24"/>
          <w:szCs w:val="24"/>
        </w:rPr>
        <w:t xml:space="preserve"> site with the panels describing the following</w:t>
      </w:r>
      <w:r w:rsidR="008E713B" w:rsidRPr="00B51A59">
        <w:rPr>
          <w:sz w:val="24"/>
          <w:szCs w:val="24"/>
        </w:rPr>
        <w:t>:</w:t>
      </w:r>
    </w:p>
    <w:p w14:paraId="3A53741C" w14:textId="678F3BBF" w:rsidR="00DE2F71" w:rsidRPr="00B51A59" w:rsidRDefault="000C7E21" w:rsidP="00DE2F7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51A59">
        <w:rPr>
          <w:sz w:val="24"/>
          <w:szCs w:val="24"/>
        </w:rPr>
        <w:t xml:space="preserve">The last 30 days of hourly Pandora columns from the direct sun (red) and </w:t>
      </w:r>
      <w:r w:rsidR="00FC4664" w:rsidRPr="00B51A59">
        <w:rPr>
          <w:sz w:val="24"/>
          <w:szCs w:val="24"/>
        </w:rPr>
        <w:t>MAX-DOAS</w:t>
      </w:r>
      <w:r w:rsidRPr="00B51A59">
        <w:rPr>
          <w:sz w:val="24"/>
          <w:szCs w:val="24"/>
        </w:rPr>
        <w:t xml:space="preserve"> (blue) retrievals</w:t>
      </w:r>
      <w:r w:rsidR="00EB5D87" w:rsidRPr="00B51A59">
        <w:rPr>
          <w:sz w:val="24"/>
          <w:szCs w:val="24"/>
        </w:rPr>
        <w:t xml:space="preserve"> for</w:t>
      </w:r>
      <w:r w:rsidRPr="00B51A59">
        <w:rPr>
          <w:sz w:val="24"/>
          <w:szCs w:val="24"/>
        </w:rPr>
        <w:t xml:space="preserve"> NO</w:t>
      </w:r>
      <w:r w:rsidRPr="00B51A59">
        <w:rPr>
          <w:sz w:val="24"/>
          <w:szCs w:val="24"/>
          <w:vertAlign w:val="subscript"/>
        </w:rPr>
        <w:t>2</w:t>
      </w:r>
      <w:r w:rsidR="00FC4664" w:rsidRPr="00B51A59">
        <w:rPr>
          <w:sz w:val="24"/>
          <w:szCs w:val="24"/>
        </w:rPr>
        <w:t>.</w:t>
      </w:r>
    </w:p>
    <w:p w14:paraId="6BA6BAF8" w14:textId="382F334D" w:rsidR="00DE2F71" w:rsidRPr="00B51A59" w:rsidRDefault="00EB5D87" w:rsidP="00DE2F7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51A59">
        <w:rPr>
          <w:sz w:val="24"/>
          <w:szCs w:val="24"/>
        </w:rPr>
        <w:t xml:space="preserve">Same as </w:t>
      </w:r>
      <w:r w:rsidR="00A834DA" w:rsidRPr="00B51A59">
        <w:rPr>
          <w:sz w:val="24"/>
          <w:szCs w:val="24"/>
        </w:rPr>
        <w:t xml:space="preserve">a) </w:t>
      </w:r>
      <w:r w:rsidRPr="00B51A59">
        <w:rPr>
          <w:sz w:val="24"/>
          <w:szCs w:val="24"/>
        </w:rPr>
        <w:t xml:space="preserve">for </w:t>
      </w:r>
      <w:r w:rsidR="000C7E21" w:rsidRPr="00B51A59">
        <w:rPr>
          <w:sz w:val="24"/>
          <w:szCs w:val="24"/>
        </w:rPr>
        <w:t xml:space="preserve">HCHO. </w:t>
      </w:r>
    </w:p>
    <w:p w14:paraId="7D835A08" w14:textId="7539E705" w:rsidR="00DE2F71" w:rsidRPr="00B51A59" w:rsidRDefault="00A834DA" w:rsidP="00DE2F7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51A59">
        <w:rPr>
          <w:sz w:val="24"/>
          <w:szCs w:val="24"/>
        </w:rPr>
        <w:t>The</w:t>
      </w:r>
      <w:r w:rsidR="00DE2F71" w:rsidRPr="00B51A59">
        <w:rPr>
          <w:sz w:val="24"/>
          <w:szCs w:val="24"/>
        </w:rPr>
        <w:t xml:space="preserve"> last 30 days of hourly surface ozone for the nearest </w:t>
      </w:r>
      <w:r w:rsidR="009176D8" w:rsidRPr="00B51A59">
        <w:rPr>
          <w:sz w:val="24"/>
          <w:szCs w:val="24"/>
        </w:rPr>
        <w:t xml:space="preserve">EPA AQS </w:t>
      </w:r>
      <w:r w:rsidR="00DE2F71" w:rsidRPr="00B51A59">
        <w:rPr>
          <w:sz w:val="24"/>
          <w:szCs w:val="24"/>
        </w:rPr>
        <w:t xml:space="preserve">monitor </w:t>
      </w:r>
      <w:r w:rsidR="003D5A5A">
        <w:rPr>
          <w:sz w:val="24"/>
          <w:szCs w:val="24"/>
        </w:rPr>
        <w:t xml:space="preserve">during daytime </w:t>
      </w:r>
      <w:r w:rsidR="00DE2F71" w:rsidRPr="00B51A59">
        <w:rPr>
          <w:sz w:val="24"/>
          <w:szCs w:val="24"/>
        </w:rPr>
        <w:t>to the Pandora instrument with the distance to that site</w:t>
      </w:r>
      <w:r w:rsidR="009176D8" w:rsidRPr="00B51A59">
        <w:rPr>
          <w:sz w:val="24"/>
          <w:szCs w:val="24"/>
        </w:rPr>
        <w:t xml:space="preserve"> and its AQS site </w:t>
      </w:r>
      <w:r w:rsidR="005B24EA" w:rsidRPr="00B51A59">
        <w:rPr>
          <w:sz w:val="24"/>
          <w:szCs w:val="24"/>
        </w:rPr>
        <w:t>name</w:t>
      </w:r>
      <w:r w:rsidR="00DE2F71" w:rsidRPr="00B51A59">
        <w:rPr>
          <w:sz w:val="24"/>
          <w:szCs w:val="24"/>
        </w:rPr>
        <w:t xml:space="preserve"> </w:t>
      </w:r>
      <w:r w:rsidR="009176D8" w:rsidRPr="00B51A59">
        <w:rPr>
          <w:sz w:val="24"/>
          <w:szCs w:val="24"/>
        </w:rPr>
        <w:t>given in the legend</w:t>
      </w:r>
      <w:r w:rsidR="00DE2F71" w:rsidRPr="00B51A59">
        <w:rPr>
          <w:sz w:val="24"/>
          <w:szCs w:val="24"/>
        </w:rPr>
        <w:t>.</w:t>
      </w:r>
    </w:p>
    <w:p w14:paraId="63D71488" w14:textId="184D086C" w:rsidR="00EB5D87" w:rsidRPr="00B51A59" w:rsidRDefault="005B24EA" w:rsidP="00DE2F7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51A59">
        <w:rPr>
          <w:sz w:val="24"/>
          <w:szCs w:val="24"/>
        </w:rPr>
        <w:t>The</w:t>
      </w:r>
      <w:r w:rsidR="00C443D8" w:rsidRPr="00B51A59">
        <w:rPr>
          <w:sz w:val="24"/>
          <w:szCs w:val="24"/>
        </w:rPr>
        <w:t xml:space="preserve"> </w:t>
      </w:r>
      <w:r w:rsidR="0064624B" w:rsidRPr="00B51A59">
        <w:rPr>
          <w:sz w:val="24"/>
          <w:szCs w:val="24"/>
        </w:rPr>
        <w:t>Pandora</w:t>
      </w:r>
      <w:r w:rsidRPr="00B51A59">
        <w:rPr>
          <w:sz w:val="24"/>
          <w:szCs w:val="24"/>
        </w:rPr>
        <w:t xml:space="preserve"> </w:t>
      </w:r>
      <w:r w:rsidR="008B5EC8" w:rsidRPr="00B51A59">
        <w:rPr>
          <w:sz w:val="24"/>
          <w:szCs w:val="24"/>
        </w:rPr>
        <w:t>direct sun (</w:t>
      </w:r>
      <w:r w:rsidR="003A3E03" w:rsidRPr="00B51A59">
        <w:rPr>
          <w:sz w:val="24"/>
          <w:szCs w:val="24"/>
        </w:rPr>
        <w:t>green</w:t>
      </w:r>
      <w:r w:rsidR="008B5EC8" w:rsidRPr="00B51A59">
        <w:rPr>
          <w:sz w:val="24"/>
          <w:szCs w:val="24"/>
        </w:rPr>
        <w:t>) and MAX-DOAS (</w:t>
      </w:r>
      <w:r w:rsidR="00B42F86" w:rsidRPr="00B51A59">
        <w:rPr>
          <w:sz w:val="24"/>
          <w:szCs w:val="24"/>
        </w:rPr>
        <w:t>red</w:t>
      </w:r>
      <w:r w:rsidR="008B5EC8" w:rsidRPr="00B51A59">
        <w:rPr>
          <w:sz w:val="24"/>
          <w:szCs w:val="24"/>
        </w:rPr>
        <w:t xml:space="preserve">) </w:t>
      </w:r>
      <w:r w:rsidRPr="00B51A59">
        <w:rPr>
          <w:sz w:val="24"/>
          <w:szCs w:val="24"/>
        </w:rPr>
        <w:t>NO</w:t>
      </w:r>
      <w:r w:rsidRPr="00B51A59">
        <w:rPr>
          <w:sz w:val="24"/>
          <w:szCs w:val="24"/>
          <w:vertAlign w:val="subscript"/>
        </w:rPr>
        <w:t>2</w:t>
      </w:r>
      <w:r w:rsidR="000C7E21" w:rsidRPr="00B51A59">
        <w:rPr>
          <w:sz w:val="24"/>
          <w:szCs w:val="24"/>
        </w:rPr>
        <w:t xml:space="preserve"> columns (</w:t>
      </w:r>
      <w:r w:rsidR="00D240A6" w:rsidRPr="00B51A59">
        <w:rPr>
          <w:sz w:val="24"/>
          <w:szCs w:val="24"/>
        </w:rPr>
        <w:t>6</w:t>
      </w:r>
      <w:r w:rsidR="000C7E21" w:rsidRPr="00B51A59">
        <w:rPr>
          <w:sz w:val="24"/>
          <w:szCs w:val="24"/>
        </w:rPr>
        <w:t>-</w:t>
      </w:r>
      <w:r w:rsidR="00D240A6" w:rsidRPr="00B51A59">
        <w:rPr>
          <w:sz w:val="24"/>
          <w:szCs w:val="24"/>
        </w:rPr>
        <w:t>18 LT</w:t>
      </w:r>
      <w:r w:rsidR="000C7E21" w:rsidRPr="00B51A59">
        <w:rPr>
          <w:sz w:val="24"/>
          <w:szCs w:val="24"/>
        </w:rPr>
        <w:t>) for the given day</w:t>
      </w:r>
      <w:r w:rsidR="008B5EC8" w:rsidRPr="00B51A59">
        <w:rPr>
          <w:sz w:val="24"/>
          <w:szCs w:val="24"/>
        </w:rPr>
        <w:t xml:space="preserve"> </w:t>
      </w:r>
      <w:r w:rsidR="000C7E21" w:rsidRPr="00B51A59">
        <w:rPr>
          <w:sz w:val="24"/>
          <w:szCs w:val="24"/>
        </w:rPr>
        <w:t xml:space="preserve">and the </w:t>
      </w:r>
      <w:r w:rsidR="00717659" w:rsidRPr="00B51A59">
        <w:rPr>
          <w:sz w:val="24"/>
          <w:szCs w:val="24"/>
        </w:rPr>
        <w:t xml:space="preserve">hourly </w:t>
      </w:r>
      <w:r w:rsidR="0064624B" w:rsidRPr="00B51A59">
        <w:rPr>
          <w:sz w:val="24"/>
          <w:szCs w:val="24"/>
        </w:rPr>
        <w:t>average over the previous</w:t>
      </w:r>
      <w:r w:rsidR="000C7E21" w:rsidRPr="00B51A59">
        <w:rPr>
          <w:sz w:val="24"/>
          <w:szCs w:val="24"/>
        </w:rPr>
        <w:t xml:space="preserve"> 30 days </w:t>
      </w:r>
      <w:r w:rsidR="00B42F86" w:rsidRPr="00B51A59">
        <w:rPr>
          <w:sz w:val="24"/>
          <w:szCs w:val="24"/>
        </w:rPr>
        <w:t xml:space="preserve">for the direct sun (blue) and MAX-DOAS (black) </w:t>
      </w:r>
      <w:r w:rsidR="0064624B" w:rsidRPr="00B51A59">
        <w:rPr>
          <w:sz w:val="24"/>
          <w:szCs w:val="24"/>
        </w:rPr>
        <w:t>associated with panel a)</w:t>
      </w:r>
      <w:r w:rsidR="000C7E21" w:rsidRPr="00B51A59">
        <w:rPr>
          <w:sz w:val="24"/>
          <w:szCs w:val="24"/>
        </w:rPr>
        <w:t>. The number of days with valid data</w:t>
      </w:r>
      <w:r w:rsidR="000141AC" w:rsidRPr="00B51A59">
        <w:rPr>
          <w:sz w:val="24"/>
          <w:szCs w:val="24"/>
        </w:rPr>
        <w:t xml:space="preserve"> </w:t>
      </w:r>
      <w:r w:rsidR="00C443D8" w:rsidRPr="00B51A59">
        <w:rPr>
          <w:sz w:val="24"/>
          <w:szCs w:val="24"/>
        </w:rPr>
        <w:t xml:space="preserve">for each hourly average point </w:t>
      </w:r>
      <w:r w:rsidR="000141AC" w:rsidRPr="00B51A59">
        <w:rPr>
          <w:sz w:val="24"/>
          <w:szCs w:val="24"/>
        </w:rPr>
        <w:t>over the previous 30 days</w:t>
      </w:r>
      <w:r w:rsidR="000C7E21" w:rsidRPr="00B51A59">
        <w:rPr>
          <w:sz w:val="24"/>
          <w:szCs w:val="24"/>
        </w:rPr>
        <w:t xml:space="preserve"> are </w:t>
      </w:r>
      <w:r w:rsidR="004B2D1C" w:rsidRPr="00B51A59">
        <w:rPr>
          <w:sz w:val="24"/>
          <w:szCs w:val="24"/>
        </w:rPr>
        <w:t>annotated</w:t>
      </w:r>
      <w:r w:rsidR="00740C7E" w:rsidRPr="00B51A59">
        <w:rPr>
          <w:sz w:val="24"/>
          <w:szCs w:val="24"/>
        </w:rPr>
        <w:t>.</w:t>
      </w:r>
      <w:r w:rsidR="00185152" w:rsidRPr="00B51A59">
        <w:rPr>
          <w:sz w:val="24"/>
          <w:szCs w:val="24"/>
        </w:rPr>
        <w:t xml:space="preserve"> </w:t>
      </w:r>
    </w:p>
    <w:p w14:paraId="441A63C7" w14:textId="06D9C94B" w:rsidR="000003B2" w:rsidRPr="00B51A59" w:rsidRDefault="000003B2" w:rsidP="000003B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51A59">
        <w:rPr>
          <w:sz w:val="24"/>
          <w:szCs w:val="24"/>
        </w:rPr>
        <w:t xml:space="preserve">Same as d) for HCHO. </w:t>
      </w:r>
    </w:p>
    <w:p w14:paraId="1F2BE1A9" w14:textId="07295A4C" w:rsidR="000C7E21" w:rsidRPr="00B51A59" w:rsidRDefault="000003B2" w:rsidP="00DE2F7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B51A59">
        <w:rPr>
          <w:sz w:val="24"/>
          <w:szCs w:val="24"/>
        </w:rPr>
        <w:t>The diurnal profile of surface</w:t>
      </w:r>
      <w:r w:rsidR="000C7E21" w:rsidRPr="00B51A59">
        <w:rPr>
          <w:sz w:val="24"/>
          <w:szCs w:val="24"/>
        </w:rPr>
        <w:t xml:space="preserve"> ozone for the given day (red) and the last 30 days (black)</w:t>
      </w:r>
      <w:r w:rsidR="00185152" w:rsidRPr="00B51A59">
        <w:rPr>
          <w:sz w:val="24"/>
          <w:szCs w:val="24"/>
        </w:rPr>
        <w:t xml:space="preserve"> with the number of days with valid ozone data given for each average data point.</w:t>
      </w:r>
    </w:p>
    <w:p w14:paraId="11455D25" w14:textId="77777777" w:rsidR="002F3D51" w:rsidRPr="00B51A59" w:rsidRDefault="002F3D51">
      <w:pPr>
        <w:rPr>
          <w:sz w:val="24"/>
          <w:szCs w:val="24"/>
        </w:rPr>
      </w:pPr>
    </w:p>
    <w:p w14:paraId="42E4E2DE" w14:textId="2DA65219" w:rsidR="006B7E22" w:rsidRPr="00B51A59" w:rsidRDefault="006B7E22">
      <w:pPr>
        <w:rPr>
          <w:sz w:val="24"/>
          <w:szCs w:val="24"/>
        </w:rPr>
      </w:pPr>
    </w:p>
    <w:p w14:paraId="193C9B1F" w14:textId="77777777" w:rsidR="001F6819" w:rsidRPr="00B51A59" w:rsidRDefault="001F6819">
      <w:pPr>
        <w:rPr>
          <w:sz w:val="24"/>
          <w:szCs w:val="24"/>
        </w:rPr>
      </w:pPr>
    </w:p>
    <w:p w14:paraId="0CFC7620" w14:textId="31AFDFDF" w:rsidR="006B7E22" w:rsidRDefault="006B7E22">
      <w:pPr>
        <w:rPr>
          <w:sz w:val="24"/>
          <w:szCs w:val="24"/>
        </w:rPr>
      </w:pPr>
    </w:p>
    <w:p w14:paraId="484371D2" w14:textId="432C32B9" w:rsidR="00B51A59" w:rsidRDefault="00B51A59">
      <w:pPr>
        <w:rPr>
          <w:sz w:val="24"/>
          <w:szCs w:val="24"/>
        </w:rPr>
      </w:pPr>
    </w:p>
    <w:p w14:paraId="468065EF" w14:textId="11A2AC57" w:rsidR="00B51A59" w:rsidRDefault="00B51A59">
      <w:pPr>
        <w:rPr>
          <w:sz w:val="24"/>
          <w:szCs w:val="24"/>
        </w:rPr>
      </w:pPr>
    </w:p>
    <w:p w14:paraId="3D361269" w14:textId="28BA43DF" w:rsidR="00B51A59" w:rsidRDefault="00B51A59">
      <w:pPr>
        <w:rPr>
          <w:sz w:val="24"/>
          <w:szCs w:val="24"/>
        </w:rPr>
      </w:pPr>
    </w:p>
    <w:p w14:paraId="459ECA24" w14:textId="77777777" w:rsidR="00B51A59" w:rsidRDefault="00B51A59">
      <w:pPr>
        <w:rPr>
          <w:sz w:val="24"/>
          <w:szCs w:val="24"/>
        </w:rPr>
      </w:pPr>
    </w:p>
    <w:p w14:paraId="414EC37B" w14:textId="01A4DE36" w:rsidR="00B51A59" w:rsidRDefault="00AF07E9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CED80FB" wp14:editId="43004769">
            <wp:extent cx="9144000" cy="6106160"/>
            <wp:effectExtent l="0" t="0" r="0" b="2540"/>
            <wp:docPr id="1349590456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590456" name="Picture 1" descr="Char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10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BB156" w14:textId="77777777" w:rsidR="00AF07E9" w:rsidRDefault="00AF07E9">
      <w:pPr>
        <w:rPr>
          <w:sz w:val="24"/>
          <w:szCs w:val="24"/>
        </w:rPr>
      </w:pPr>
    </w:p>
    <w:p w14:paraId="74390F62" w14:textId="201D0124" w:rsidR="00AF07E9" w:rsidRDefault="00AF07E9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3C193C1" wp14:editId="45AB615C">
            <wp:extent cx="9144000" cy="6106160"/>
            <wp:effectExtent l="0" t="0" r="0" b="2540"/>
            <wp:docPr id="78115014" name="Picture 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15014" name="Picture 2" descr="Char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10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14342" w14:textId="77777777" w:rsidR="00AF07E9" w:rsidRDefault="00AF07E9">
      <w:pPr>
        <w:rPr>
          <w:sz w:val="24"/>
          <w:szCs w:val="24"/>
        </w:rPr>
      </w:pPr>
    </w:p>
    <w:p w14:paraId="1DB7698F" w14:textId="1C5CD05C" w:rsidR="00AF07E9" w:rsidRDefault="00AF07E9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FB2094D" wp14:editId="664B234A">
            <wp:extent cx="9144000" cy="6106160"/>
            <wp:effectExtent l="0" t="0" r="0" b="2540"/>
            <wp:docPr id="2006337047" name="Picture 3" descr="Graphical user interface,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337047" name="Picture 3" descr="Graphical user interface, char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10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1DAC6" w14:textId="77777777" w:rsidR="00AF07E9" w:rsidRDefault="00AF07E9">
      <w:pPr>
        <w:rPr>
          <w:sz w:val="24"/>
          <w:szCs w:val="24"/>
        </w:rPr>
      </w:pPr>
    </w:p>
    <w:p w14:paraId="27DB16D3" w14:textId="277BD2B8" w:rsidR="00AF07E9" w:rsidRDefault="00AF07E9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44F9471" wp14:editId="50EA08BF">
            <wp:extent cx="9144000" cy="6106160"/>
            <wp:effectExtent l="0" t="0" r="0" b="2540"/>
            <wp:docPr id="1497068225" name="Picture 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068225" name="Picture 4" descr="Char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10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2419D" w14:textId="77777777" w:rsidR="00AF07E9" w:rsidRPr="00B51A59" w:rsidRDefault="00AF07E9">
      <w:pPr>
        <w:rPr>
          <w:sz w:val="24"/>
          <w:szCs w:val="24"/>
        </w:rPr>
      </w:pPr>
    </w:p>
    <w:sectPr w:rsidR="00AF07E9" w:rsidRPr="00B51A59" w:rsidSect="002F3D51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914B0"/>
    <w:multiLevelType w:val="hybridMultilevel"/>
    <w:tmpl w:val="9E6AD5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99759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A9E"/>
    <w:rsid w:val="000003B2"/>
    <w:rsid w:val="000141AC"/>
    <w:rsid w:val="000B0DB5"/>
    <w:rsid w:val="000C7E21"/>
    <w:rsid w:val="00105E1C"/>
    <w:rsid w:val="001534AD"/>
    <w:rsid w:val="0016212F"/>
    <w:rsid w:val="00185152"/>
    <w:rsid w:val="001F6819"/>
    <w:rsid w:val="00275FEF"/>
    <w:rsid w:val="002F3D51"/>
    <w:rsid w:val="00327BAC"/>
    <w:rsid w:val="0033156D"/>
    <w:rsid w:val="003830A4"/>
    <w:rsid w:val="003A3E03"/>
    <w:rsid w:val="003B12CD"/>
    <w:rsid w:val="003D5A5A"/>
    <w:rsid w:val="004B0A9E"/>
    <w:rsid w:val="004B2D1C"/>
    <w:rsid w:val="004C1912"/>
    <w:rsid w:val="00584524"/>
    <w:rsid w:val="005A1AF5"/>
    <w:rsid w:val="005B24EA"/>
    <w:rsid w:val="0064624B"/>
    <w:rsid w:val="006B7E22"/>
    <w:rsid w:val="006C615D"/>
    <w:rsid w:val="00717659"/>
    <w:rsid w:val="00740C7E"/>
    <w:rsid w:val="00887DD7"/>
    <w:rsid w:val="008A2B9F"/>
    <w:rsid w:val="008B5EC8"/>
    <w:rsid w:val="008C6CA0"/>
    <w:rsid w:val="008E713B"/>
    <w:rsid w:val="009176D8"/>
    <w:rsid w:val="00966B6A"/>
    <w:rsid w:val="00981281"/>
    <w:rsid w:val="009B08F8"/>
    <w:rsid w:val="00A834DA"/>
    <w:rsid w:val="00AD52DF"/>
    <w:rsid w:val="00AF07E9"/>
    <w:rsid w:val="00B42F86"/>
    <w:rsid w:val="00B51A59"/>
    <w:rsid w:val="00C177FE"/>
    <w:rsid w:val="00C443D8"/>
    <w:rsid w:val="00D16EDE"/>
    <w:rsid w:val="00D240A6"/>
    <w:rsid w:val="00DA2E78"/>
    <w:rsid w:val="00DC17C3"/>
    <w:rsid w:val="00DE2F71"/>
    <w:rsid w:val="00EB5D87"/>
    <w:rsid w:val="00F11052"/>
    <w:rsid w:val="00F7348B"/>
    <w:rsid w:val="00FC4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4D898D"/>
  <w15:chartTrackingRefBased/>
  <w15:docId w15:val="{9D820795-0172-5E49-94CF-AE8534FE4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kern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E2F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7005d458-45be-48ae-8140-d43da96dd17b}" enabled="0" method="" siteId="{7005d458-45be-48ae-8140-d43da96dd17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Travis, Katherine R. (LARC-E303)</dc:creator>
  <cp:keywords/>
  <dc:description/>
  <cp:lastModifiedBy>Rawat, Prajjwal (LARC-E303)[Oak Ridge Associated Universities]</cp:lastModifiedBy>
  <cp:revision>2</cp:revision>
  <dcterms:created xsi:type="dcterms:W3CDTF">2023-07-11T12:39:00Z</dcterms:created>
  <dcterms:modified xsi:type="dcterms:W3CDTF">2023-07-11T12:39:00Z</dcterms:modified>
</cp:coreProperties>
</file>